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D9435B" w:rsidRPr="002A36EA"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913CAE" w:rsidP="00196D5B">
            <w:pPr>
              <w:rPr>
                <w:rFonts w:ascii="Arial" w:hAnsi="Arial" w:cs="Arial"/>
                <w:b/>
                <w:color w:val="0000FF"/>
                <w:sz w:val="28"/>
                <w:szCs w:val="28"/>
              </w:rPr>
            </w:pPr>
            <w:bookmarkStart w:id="0" w:name="title"/>
            <w:r w:rsidRPr="00F12615">
              <w:rPr>
                <w:rFonts w:ascii="Arial" w:hAnsi="Arial" w:cs="Arial"/>
                <w:b/>
                <w:color w:val="0000FF"/>
                <w:sz w:val="28"/>
                <w:szCs w:val="28"/>
              </w:rPr>
              <w:t>Reply to LS on improvements of ETSI EG 202 396-3 for application with modern mobile terminals</w:t>
            </w:r>
            <w:bookmarkEnd w:id="0"/>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24"/>
              </w:rPr>
            </w:pPr>
            <w:bookmarkStart w:id="1" w:name="source"/>
            <w:r w:rsidRPr="00D9435B">
              <w:rPr>
                <w:rFonts w:ascii="Arial" w:hAnsi="Arial" w:cs="Arial"/>
                <w:sz w:val="24"/>
              </w:rPr>
              <w:t>Head acoustics GmbH</w:t>
            </w:r>
            <w:bookmarkEnd w:id="1"/>
          </w:p>
        </w:tc>
      </w:tr>
      <w:tr w:rsidR="0036058F" w:rsidRPr="002A36EA" w:rsidTr="00DA65AB">
        <w:tc>
          <w:tcPr>
            <w:tcW w:w="2152" w:type="dxa"/>
            <w:tcBorders>
              <w:top w:val="nil"/>
              <w:left w:val="nil"/>
              <w:bottom w:val="nil"/>
              <w:right w:val="nil"/>
            </w:tcBorders>
          </w:tcPr>
          <w:p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36058F" w:rsidP="0084740A">
            <w:pPr>
              <w:rPr>
                <w:rFonts w:ascii="Arial" w:hAnsi="Arial" w:cs="Arial"/>
                <w:sz w:val="24"/>
                <w:szCs w:val="24"/>
              </w:rPr>
            </w:pPr>
            <w:bookmarkStart w:id="2" w:name="contact"/>
            <w:r w:rsidRPr="00D9435B">
              <w:rPr>
                <w:rFonts w:ascii="Arial" w:hAnsi="Arial" w:cs="Arial"/>
                <w:bCs/>
                <w:szCs w:val="24"/>
              </w:rPr>
              <w:t>Hans Wilhelm Gierlich</w:t>
            </w:r>
            <w:r w:rsidRPr="00D9435B">
              <w:rPr>
                <w:rFonts w:ascii="Arial" w:hAnsi="Arial" w:cs="Arial"/>
                <w:bCs/>
                <w:sz w:val="16"/>
                <w:szCs w:val="16"/>
              </w:rPr>
              <w:t xml:space="preserve"> </w:t>
            </w:r>
            <w:bookmarkEnd w:id="2"/>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196D5B">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84740A">
            <w:pPr>
              <w:rPr>
                <w:rFonts w:ascii="Arial" w:hAnsi="Arial" w:cs="Arial"/>
                <w:sz w:val="24"/>
              </w:rPr>
            </w:pPr>
            <w:bookmarkStart w:id="3" w:name="to"/>
            <w:r w:rsidRPr="00704C3A">
              <w:rPr>
                <w:rFonts w:ascii="Arial" w:hAnsi="Arial" w:cs="Arial"/>
                <w:sz w:val="22"/>
                <w:szCs w:val="24"/>
              </w:rPr>
              <w:t>STQ</w:t>
            </w:r>
            <w:bookmarkEnd w:id="3"/>
          </w:p>
        </w:tc>
      </w:tr>
      <w:tr w:rsidR="00D9435B" w:rsidRPr="00F85372"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D9435B">
            <w:pPr>
              <w:ind w:left="93"/>
              <w:rPr>
                <w:rFonts w:ascii="Arial" w:hAnsi="Arial" w:cs="Arial"/>
                <w:sz w:val="24"/>
              </w:rPr>
            </w:pPr>
            <w:bookmarkStart w:id="7" w:name="date"/>
            <w:r w:rsidRPr="00D9435B">
              <w:rPr>
                <w:rFonts w:ascii="Arial" w:hAnsi="Arial" w:cs="Arial"/>
              </w:rPr>
              <w:t>2012-07-05</w:t>
            </w:r>
            <w:bookmarkEnd w:id="7"/>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EA0019" w:rsidP="00EA0019">
            <w:pPr>
              <w:rPr>
                <w:rFonts w:ascii="Arial" w:hAnsi="Arial" w:cs="Arial"/>
              </w:rPr>
            </w:pPr>
            <w:bookmarkStart w:id="8" w:name="MeetingReference"/>
            <w:r w:rsidRPr="00704C3A">
              <w:rPr>
                <w:rFonts w:ascii="Arial" w:hAnsi="Arial" w:cs="Arial"/>
                <w:b/>
                <w:sz w:val="22"/>
                <w:szCs w:val="24"/>
              </w:rPr>
              <w:t>STQ#40</w:t>
            </w:r>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rsidTr="00DA65AB">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10" w:name="RelevantWorkItems"/>
            <w:bookmarkEnd w:id="10"/>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8D5477">
      <w:pPr>
        <w:ind w:left="-426" w:right="-472"/>
      </w:pPr>
    </w:p>
    <w:p w:rsidR="007833A7" w:rsidRPr="00866086" w:rsidRDefault="007833A7" w:rsidP="008D5477">
      <w:pPr>
        <w:ind w:left="-426" w:right="-472"/>
      </w:pPr>
    </w:p>
    <w:p w:rsidR="007A3763" w:rsidRDefault="007A3763" w:rsidP="008D5477">
      <w:pPr>
        <w:pBdr>
          <w:top w:val="single" w:sz="4" w:space="1" w:color="auto"/>
          <w:left w:val="single" w:sz="4" w:space="4" w:color="auto"/>
          <w:bottom w:val="single" w:sz="4" w:space="1" w:color="auto"/>
          <w:right w:val="single" w:sz="4" w:space="4" w:color="auto"/>
        </w:pBdr>
        <w:tabs>
          <w:tab w:val="center" w:pos="4536"/>
        </w:tabs>
        <w:ind w:left="-426" w:right="-472"/>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Approv</w:t>
      </w:r>
      <w:bookmarkEnd w:id="11"/>
      <w:r w:rsidR="000D7539">
        <w:rPr>
          <w:rFonts w:ascii="Arial" w:hAnsi="Arial" w:cs="Arial"/>
          <w:sz w:val="22"/>
          <w:szCs w:val="24"/>
        </w:rPr>
        <w:t>al</w:t>
      </w:r>
    </w:p>
    <w:p w:rsidR="007833A7" w:rsidRDefault="007833A7" w:rsidP="008D5477">
      <w:pPr>
        <w:ind w:left="-426" w:right="-472"/>
        <w:rPr>
          <w:rFonts w:ascii="Arial" w:hAnsi="Arial" w:cs="Arial"/>
        </w:rPr>
      </w:pPr>
    </w:p>
    <w:p w:rsidR="008D5477" w:rsidRDefault="008D5477" w:rsidP="008D5477">
      <w:pPr>
        <w:ind w:left="-426" w:right="-472"/>
        <w:rPr>
          <w:rFonts w:ascii="Arial" w:hAnsi="Arial" w:cs="Arial"/>
        </w:rPr>
      </w:pPr>
    </w:p>
    <w:p w:rsidR="007A3763" w:rsidRDefault="007A3763" w:rsidP="00A61734">
      <w:pPr>
        <w:pBdr>
          <w:top w:val="single" w:sz="4" w:space="1" w:color="auto"/>
          <w:bottom w:val="single" w:sz="4" w:space="1" w:color="auto"/>
        </w:pBdr>
        <w:ind w:left="-426" w:right="-472"/>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2" w:name="Abstract"/>
      <w:bookmarkEnd w:id="12"/>
    </w:p>
    <w:p w:rsidR="00887234" w:rsidRDefault="00887234"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rsidR="00216D13" w:rsidRDefault="00216D13" w:rsidP="007833A7">
      <w:pPr>
        <w:rPr>
          <w:rFonts w:ascii="Arial" w:hAnsi="Arial" w:cs="Arial"/>
        </w:rPr>
      </w:pPr>
    </w:p>
    <w:tbl>
      <w:tblPr>
        <w:tblW w:w="100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748"/>
        <w:gridCol w:w="190"/>
      </w:tblGrid>
      <w:tr w:rsidR="00911477" w:rsidRPr="002E5375" w:rsidTr="00DE4DB9">
        <w:trPr>
          <w:trHeight w:val="137"/>
        </w:trPr>
        <w:tc>
          <w:tcPr>
            <w:tcW w:w="10090" w:type="dxa"/>
            <w:gridSpan w:val="4"/>
            <w:tcBorders>
              <w:top w:val="nil"/>
              <w:left w:val="nil"/>
              <w:bottom w:val="single" w:sz="4" w:space="0" w:color="auto"/>
              <w:right w:val="nil"/>
            </w:tcBorders>
          </w:tcPr>
          <w:p w:rsidR="00911477" w:rsidRPr="00F56077" w:rsidRDefault="00911477" w:rsidP="00D9237F">
            <w:pPr>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DE4DB9">
        <w:tc>
          <w:tcPr>
            <w:tcW w:w="2152" w:type="dxa"/>
            <w:gridSpan w:val="2"/>
            <w:tcBorders>
              <w:top w:val="single" w:sz="4" w:space="0" w:color="auto"/>
              <w:left w:val="nil"/>
              <w:bottom w:val="nil"/>
              <w:right w:val="nil"/>
            </w:tcBorders>
          </w:tcPr>
          <w:p w:rsidR="00911477" w:rsidRPr="00DE4DB9" w:rsidRDefault="00911477" w:rsidP="00DE4DB9">
            <w:pPr>
              <w:tabs>
                <w:tab w:val="left" w:pos="1701"/>
              </w:tabs>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938" w:type="dxa"/>
            <w:gridSpan w:val="2"/>
            <w:tcBorders>
              <w:top w:val="single" w:sz="4" w:space="0" w:color="auto"/>
              <w:left w:val="nil"/>
              <w:bottom w:val="nil"/>
              <w:right w:val="nil"/>
            </w:tcBorders>
          </w:tcPr>
          <w:p w:rsidR="00911477" w:rsidRPr="00DE4DB9" w:rsidRDefault="00A16E0F" w:rsidP="00D9237F">
            <w:pPr>
              <w:rPr>
                <w:rFonts w:ascii="Arial" w:hAnsi="Arial" w:cs="Arial"/>
                <w:sz w:val="36"/>
                <w:szCs w:val="24"/>
              </w:rPr>
            </w:pPr>
            <w:r w:rsidRPr="00F12615">
              <w:rPr>
                <w:rFonts w:ascii="Arial" w:hAnsi="Arial" w:cs="Arial"/>
                <w:b/>
                <w:color w:val="0000FF"/>
                <w:sz w:val="28"/>
                <w:szCs w:val="28"/>
              </w:rPr>
              <w:t>Reply to LS on improvements of ETSI EG 202 396-3 for application with modern mobile terminals</w:t>
            </w:r>
          </w:p>
        </w:tc>
      </w:tr>
      <w:tr w:rsidR="00911477" w:rsidRPr="002A36EA" w:rsidTr="00DE4DB9">
        <w:tc>
          <w:tcPr>
            <w:tcW w:w="2152" w:type="dxa"/>
            <w:gridSpan w:val="2"/>
            <w:tcBorders>
              <w:top w:val="nil"/>
              <w:left w:val="nil"/>
              <w:bottom w:val="nil"/>
              <w:right w:val="nil"/>
            </w:tcBorders>
          </w:tcPr>
          <w:p w:rsidR="00911477" w:rsidRPr="00911477" w:rsidRDefault="00911477" w:rsidP="00DE4DB9">
            <w:pPr>
              <w:tabs>
                <w:tab w:val="left" w:pos="1701"/>
              </w:tabs>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938" w:type="dxa"/>
            <w:gridSpan w:val="2"/>
            <w:tcBorders>
              <w:top w:val="nil"/>
              <w:left w:val="nil"/>
              <w:bottom w:val="nil"/>
              <w:right w:val="nil"/>
            </w:tcBorders>
          </w:tcPr>
          <w:p w:rsidR="00911477" w:rsidRPr="00911477" w:rsidRDefault="00A16E0F" w:rsidP="00D9237F">
            <w:pPr>
              <w:rPr>
                <w:rFonts w:ascii="Arial" w:hAnsi="Arial" w:cs="Arial"/>
              </w:rPr>
            </w:pPr>
            <w:r>
              <w:rPr>
                <w:rFonts w:ascii="Arial" w:hAnsi="Arial" w:cs="Arial"/>
              </w:rPr>
              <w:t>5.7.2012</w:t>
            </w:r>
          </w:p>
        </w:tc>
      </w:tr>
      <w:tr w:rsidR="00911477" w:rsidRPr="00D21604" w:rsidTr="00DE4DB9">
        <w:trPr>
          <w:trHeight w:val="140"/>
        </w:trPr>
        <w:tc>
          <w:tcPr>
            <w:tcW w:w="2152" w:type="dxa"/>
            <w:gridSpan w:val="2"/>
            <w:tcBorders>
              <w:top w:val="nil"/>
              <w:left w:val="nil"/>
              <w:bottom w:val="nil"/>
              <w:right w:val="nil"/>
            </w:tcBorders>
            <w:vAlign w:val="center"/>
          </w:tcPr>
          <w:p w:rsidR="00911477" w:rsidRPr="00911477" w:rsidRDefault="00911477" w:rsidP="00DE4DB9">
            <w:pPr>
              <w:tabs>
                <w:tab w:val="left" w:pos="1701"/>
              </w:tabs>
              <w:jc w:val="right"/>
              <w:rPr>
                <w:rFonts w:asciiTheme="minorHAnsi" w:hAnsiTheme="minorHAnsi" w:cstheme="minorHAnsi"/>
                <w:sz w:val="16"/>
                <w:szCs w:val="24"/>
              </w:rPr>
            </w:pPr>
          </w:p>
        </w:tc>
        <w:tc>
          <w:tcPr>
            <w:tcW w:w="7938" w:type="dxa"/>
            <w:gridSpan w:val="2"/>
            <w:tcBorders>
              <w:top w:val="nil"/>
              <w:left w:val="nil"/>
              <w:bottom w:val="nil"/>
              <w:right w:val="nil"/>
            </w:tcBorders>
            <w:vAlign w:val="center"/>
          </w:tcPr>
          <w:p w:rsidR="00911477" w:rsidRPr="00911477" w:rsidRDefault="00911477" w:rsidP="00D9237F">
            <w:pPr>
              <w:rPr>
                <w:rFonts w:ascii="Arial" w:hAnsi="Arial" w:cs="Arial"/>
                <w:sz w:val="16"/>
              </w:rPr>
            </w:pPr>
          </w:p>
        </w:tc>
      </w:tr>
      <w:tr w:rsidR="00911477" w:rsidRPr="00DE4DB9" w:rsidTr="00DE4DB9">
        <w:tc>
          <w:tcPr>
            <w:tcW w:w="2152" w:type="dxa"/>
            <w:gridSpan w:val="2"/>
            <w:tcBorders>
              <w:top w:val="nil"/>
              <w:left w:val="nil"/>
              <w:bottom w:val="nil"/>
              <w:right w:val="nil"/>
            </w:tcBorders>
            <w:vAlign w:val="center"/>
          </w:tcPr>
          <w:p w:rsidR="00911477" w:rsidRPr="00DE4DB9" w:rsidRDefault="00911477" w:rsidP="00DE4DB9">
            <w:pPr>
              <w:tabs>
                <w:tab w:val="left" w:pos="1701"/>
              </w:tabs>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938" w:type="dxa"/>
            <w:gridSpan w:val="2"/>
            <w:tcBorders>
              <w:top w:val="nil"/>
              <w:left w:val="nil"/>
              <w:bottom w:val="nil"/>
              <w:right w:val="nil"/>
            </w:tcBorders>
            <w:vAlign w:val="center"/>
          </w:tcPr>
          <w:p w:rsidR="00911477" w:rsidRPr="00DE4DB9" w:rsidRDefault="00A16E0F" w:rsidP="00D9237F">
            <w:pPr>
              <w:rPr>
                <w:rFonts w:ascii="Arial" w:hAnsi="Arial" w:cs="Arial"/>
                <w:sz w:val="28"/>
                <w:szCs w:val="28"/>
              </w:rPr>
            </w:pPr>
            <w:r>
              <w:rPr>
                <w:rFonts w:ascii="Arial" w:hAnsi="Arial" w:cs="Arial"/>
                <w:sz w:val="28"/>
                <w:szCs w:val="28"/>
              </w:rPr>
              <w:t>ETSI TC STQ</w:t>
            </w:r>
          </w:p>
        </w:tc>
      </w:tr>
      <w:tr w:rsidR="00911477" w:rsidRPr="002A36EA" w:rsidTr="00DE4DB9">
        <w:tc>
          <w:tcPr>
            <w:tcW w:w="2152" w:type="dxa"/>
            <w:gridSpan w:val="2"/>
            <w:tcBorders>
              <w:top w:val="nil"/>
              <w:left w:val="nil"/>
              <w:bottom w:val="nil"/>
              <w:right w:val="nil"/>
            </w:tcBorders>
            <w:vAlign w:val="center"/>
          </w:tcPr>
          <w:p w:rsidR="00911477" w:rsidRPr="00911477" w:rsidRDefault="00911477" w:rsidP="00DE4DB9">
            <w:pPr>
              <w:tabs>
                <w:tab w:val="left" w:pos="1701"/>
              </w:tabs>
              <w:jc w:val="right"/>
              <w:rPr>
                <w:rFonts w:asciiTheme="minorHAnsi" w:hAnsiTheme="minorHAnsi" w:cstheme="minorHAnsi"/>
              </w:rPr>
            </w:pPr>
            <w:r w:rsidRPr="00911477">
              <w:rPr>
                <w:rFonts w:asciiTheme="minorHAnsi" w:hAnsiTheme="minorHAnsi" w:cstheme="minorHAnsi"/>
              </w:rPr>
              <w:t>Contact(s):</w:t>
            </w:r>
          </w:p>
        </w:tc>
        <w:tc>
          <w:tcPr>
            <w:tcW w:w="7938" w:type="dxa"/>
            <w:gridSpan w:val="2"/>
            <w:tcBorders>
              <w:top w:val="nil"/>
              <w:left w:val="nil"/>
              <w:bottom w:val="nil"/>
              <w:right w:val="nil"/>
            </w:tcBorders>
            <w:vAlign w:val="center"/>
          </w:tcPr>
          <w:p w:rsidR="00911477" w:rsidRPr="00911477" w:rsidRDefault="004238FF" w:rsidP="004238FF">
            <w:pPr>
              <w:rPr>
                <w:rFonts w:ascii="Arial" w:hAnsi="Arial" w:cs="Arial"/>
                <w:sz w:val="24"/>
              </w:rPr>
            </w:pPr>
            <w:r>
              <w:rPr>
                <w:rFonts w:ascii="Arial" w:hAnsi="Arial" w:cs="Arial"/>
                <w:color w:val="0000FF"/>
              </w:rPr>
              <w:t xml:space="preserve">Andreas Kamcke </w:t>
            </w:r>
            <w:hyperlink r:id="rId9" w:history="1">
              <w:r w:rsidRPr="000B0045">
                <w:rPr>
                  <w:rStyle w:val="Hyperlink"/>
                  <w:rFonts w:ascii="Arial" w:hAnsi="Arial" w:cs="Arial"/>
                </w:rPr>
                <w:t>andreas.kamcke@gigaset.com</w:t>
              </w:r>
            </w:hyperlink>
            <w:r>
              <w:rPr>
                <w:rFonts w:ascii="Arial" w:hAnsi="Arial" w:cs="Arial"/>
                <w:color w:val="0000FF"/>
              </w:rPr>
              <w:t xml:space="preserve">;  </w:t>
            </w:r>
            <w:hyperlink r:id="rId10" w:history="1">
              <w:r w:rsidRPr="000B0045">
                <w:rPr>
                  <w:rStyle w:val="Hyperlink"/>
                  <w:rFonts w:ascii="Arial" w:hAnsi="Arial" w:cs="Arial"/>
                </w:rPr>
                <w:t>STQSupport@etsi.org</w:t>
              </w:r>
            </w:hyperlink>
            <w:r w:rsidR="00911477" w:rsidRPr="00911477">
              <w:rPr>
                <w:rFonts w:ascii="Arial" w:hAnsi="Arial" w:cs="Arial"/>
                <w:color w:val="0000FF"/>
              </w:rPr>
              <w:t xml:space="preserve"> </w:t>
            </w:r>
          </w:p>
        </w:tc>
      </w:tr>
      <w:tr w:rsidR="00911477" w:rsidRPr="008F646A" w:rsidTr="00DE4DB9">
        <w:tc>
          <w:tcPr>
            <w:tcW w:w="2152" w:type="dxa"/>
            <w:gridSpan w:val="2"/>
            <w:tcBorders>
              <w:top w:val="nil"/>
              <w:left w:val="nil"/>
              <w:bottom w:val="nil"/>
              <w:right w:val="nil"/>
            </w:tcBorders>
            <w:vAlign w:val="center"/>
          </w:tcPr>
          <w:p w:rsidR="00911477" w:rsidRPr="00911477" w:rsidRDefault="00911477" w:rsidP="00DE4DB9">
            <w:pPr>
              <w:tabs>
                <w:tab w:val="left" w:pos="1701"/>
              </w:tabs>
              <w:jc w:val="right"/>
              <w:rPr>
                <w:rFonts w:asciiTheme="minorHAnsi" w:hAnsiTheme="minorHAnsi" w:cstheme="minorHAnsi"/>
                <w:sz w:val="24"/>
                <w:szCs w:val="24"/>
              </w:rPr>
            </w:pPr>
          </w:p>
        </w:tc>
        <w:tc>
          <w:tcPr>
            <w:tcW w:w="7938" w:type="dxa"/>
            <w:gridSpan w:val="2"/>
            <w:tcBorders>
              <w:top w:val="nil"/>
              <w:left w:val="nil"/>
              <w:bottom w:val="nil"/>
              <w:right w:val="nil"/>
            </w:tcBorders>
            <w:vAlign w:val="center"/>
          </w:tcPr>
          <w:p w:rsidR="00911477" w:rsidRPr="00911477" w:rsidRDefault="00911477" w:rsidP="00D9237F">
            <w:pPr>
              <w:rPr>
                <w:rFonts w:ascii="Arial" w:hAnsi="Arial" w:cs="Arial"/>
                <w:sz w:val="24"/>
              </w:rPr>
            </w:pPr>
          </w:p>
        </w:tc>
      </w:tr>
      <w:tr w:rsidR="00911477" w:rsidRPr="00DE4DB9" w:rsidTr="00DE4DB9">
        <w:tc>
          <w:tcPr>
            <w:tcW w:w="2152" w:type="dxa"/>
            <w:gridSpan w:val="2"/>
            <w:tcBorders>
              <w:top w:val="nil"/>
              <w:left w:val="nil"/>
              <w:bottom w:val="nil"/>
              <w:right w:val="nil"/>
            </w:tcBorders>
          </w:tcPr>
          <w:p w:rsidR="00911477" w:rsidRPr="00DE4DB9" w:rsidRDefault="00911477" w:rsidP="00DE4DB9">
            <w:pPr>
              <w:tabs>
                <w:tab w:val="left" w:pos="1701"/>
              </w:tabs>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938" w:type="dxa"/>
            <w:gridSpan w:val="2"/>
            <w:tcBorders>
              <w:top w:val="nil"/>
              <w:left w:val="nil"/>
              <w:bottom w:val="nil"/>
              <w:right w:val="nil"/>
            </w:tcBorders>
          </w:tcPr>
          <w:p w:rsidR="00911477" w:rsidRPr="00DE4DB9" w:rsidRDefault="00A16E0F" w:rsidP="00D9237F">
            <w:pPr>
              <w:tabs>
                <w:tab w:val="left" w:pos="4891"/>
              </w:tabs>
              <w:rPr>
                <w:rFonts w:ascii="Arial" w:hAnsi="Arial" w:cs="Arial"/>
                <w:sz w:val="28"/>
              </w:rPr>
            </w:pPr>
            <w:r>
              <w:rPr>
                <w:rFonts w:ascii="Arial" w:hAnsi="Arial" w:cs="Arial"/>
                <w:sz w:val="28"/>
              </w:rPr>
              <w:t>3GPP SA4</w:t>
            </w:r>
          </w:p>
        </w:tc>
      </w:tr>
      <w:tr w:rsidR="00911477" w:rsidRPr="00DE4DB9" w:rsidTr="00DE4DB9">
        <w:tc>
          <w:tcPr>
            <w:tcW w:w="2152" w:type="dxa"/>
            <w:gridSpan w:val="2"/>
            <w:tcBorders>
              <w:top w:val="nil"/>
              <w:left w:val="nil"/>
              <w:bottom w:val="nil"/>
              <w:right w:val="nil"/>
            </w:tcBorders>
          </w:tcPr>
          <w:p w:rsidR="00911477" w:rsidRPr="00DE4DB9" w:rsidRDefault="00911477" w:rsidP="00DE4DB9">
            <w:pPr>
              <w:tabs>
                <w:tab w:val="left" w:pos="1701"/>
              </w:tabs>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938" w:type="dxa"/>
            <w:gridSpan w:val="2"/>
            <w:tcBorders>
              <w:top w:val="nil"/>
              <w:left w:val="nil"/>
              <w:bottom w:val="nil"/>
              <w:right w:val="nil"/>
            </w:tcBorders>
          </w:tcPr>
          <w:p w:rsidR="00911477" w:rsidRPr="00DE4DB9" w:rsidRDefault="00A16E0F" w:rsidP="00D9237F">
            <w:pPr>
              <w:rPr>
                <w:rFonts w:ascii="Arial" w:hAnsi="Arial" w:cs="Arial"/>
                <w:sz w:val="24"/>
                <w:szCs w:val="24"/>
              </w:rPr>
            </w:pPr>
            <w:r>
              <w:rPr>
                <w:rFonts w:ascii="Arial" w:hAnsi="Arial" w:cs="Arial"/>
                <w:sz w:val="24"/>
                <w:szCs w:val="24"/>
              </w:rPr>
              <w:t>ITU-T SG12</w:t>
            </w:r>
          </w:p>
        </w:tc>
      </w:tr>
      <w:tr w:rsidR="00911477" w:rsidRPr="00F85372" w:rsidTr="00DE4DB9">
        <w:tc>
          <w:tcPr>
            <w:tcW w:w="2152" w:type="dxa"/>
            <w:gridSpan w:val="2"/>
            <w:tcBorders>
              <w:top w:val="nil"/>
              <w:left w:val="nil"/>
              <w:bottom w:val="nil"/>
              <w:right w:val="nil"/>
            </w:tcBorders>
          </w:tcPr>
          <w:p w:rsidR="00911477" w:rsidRPr="00911477" w:rsidRDefault="00911477" w:rsidP="00DE4DB9">
            <w:pPr>
              <w:tabs>
                <w:tab w:val="left" w:pos="1701"/>
              </w:tabs>
              <w:jc w:val="right"/>
              <w:rPr>
                <w:rFonts w:asciiTheme="minorHAnsi" w:hAnsiTheme="minorHAnsi" w:cstheme="minorHAnsi"/>
                <w:sz w:val="16"/>
                <w:szCs w:val="24"/>
              </w:rPr>
            </w:pPr>
          </w:p>
        </w:tc>
        <w:tc>
          <w:tcPr>
            <w:tcW w:w="7938" w:type="dxa"/>
            <w:gridSpan w:val="2"/>
            <w:tcBorders>
              <w:top w:val="nil"/>
              <w:left w:val="nil"/>
              <w:bottom w:val="nil"/>
              <w:right w:val="nil"/>
            </w:tcBorders>
          </w:tcPr>
          <w:p w:rsidR="00911477" w:rsidRPr="00911477" w:rsidRDefault="00911477" w:rsidP="00D9237F">
            <w:pPr>
              <w:rPr>
                <w:rFonts w:ascii="Arial" w:hAnsi="Arial" w:cs="Arial"/>
                <w:sz w:val="16"/>
              </w:rPr>
            </w:pPr>
          </w:p>
        </w:tc>
      </w:tr>
      <w:tr w:rsidR="00911477" w:rsidRPr="002A36EA" w:rsidTr="00DE4DB9">
        <w:tc>
          <w:tcPr>
            <w:tcW w:w="2152" w:type="dxa"/>
            <w:gridSpan w:val="2"/>
            <w:tcBorders>
              <w:top w:val="nil"/>
              <w:left w:val="nil"/>
              <w:bottom w:val="nil"/>
              <w:right w:val="nil"/>
            </w:tcBorders>
            <w:vAlign w:val="center"/>
          </w:tcPr>
          <w:p w:rsidR="00911477" w:rsidRPr="00911477" w:rsidRDefault="00911477" w:rsidP="00DE4DB9">
            <w:pPr>
              <w:tabs>
                <w:tab w:val="left" w:pos="1701"/>
              </w:tabs>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938" w:type="dxa"/>
            <w:gridSpan w:val="2"/>
            <w:tcBorders>
              <w:top w:val="nil"/>
              <w:left w:val="nil"/>
              <w:bottom w:val="nil"/>
              <w:right w:val="nil"/>
            </w:tcBorders>
            <w:tcMar>
              <w:left w:w="0" w:type="dxa"/>
              <w:right w:w="0" w:type="dxa"/>
            </w:tcMar>
          </w:tcPr>
          <w:p w:rsidR="00911477" w:rsidRPr="00911477" w:rsidRDefault="00A16E0F" w:rsidP="00A16E0F">
            <w:pPr>
              <w:ind w:left="57"/>
              <w:rPr>
                <w:rFonts w:ascii="Arial" w:hAnsi="Arial" w:cs="Arial"/>
                <w:color w:val="0000FF"/>
              </w:rPr>
            </w:pPr>
            <w:r>
              <w:rPr>
                <w:rFonts w:ascii="Arial" w:hAnsi="Arial" w:cs="Arial"/>
                <w:color w:val="0000FF"/>
              </w:rPr>
              <w:t xml:space="preserve">Incoming Liaison from 3GPP TDOC-AHQ060 on </w:t>
            </w:r>
            <w:r w:rsidR="00212AFD" w:rsidRPr="00212AFD">
              <w:rPr>
                <w:rFonts w:ascii="Arial" w:hAnsi="Arial" w:cs="Arial"/>
                <w:color w:val="0000FF"/>
              </w:rPr>
              <w:t>Improvements on EG 202396-3 for application with modern mobile terminals</w:t>
            </w:r>
          </w:p>
        </w:tc>
      </w:tr>
      <w:tr w:rsidR="00911477" w:rsidRPr="00D21604" w:rsidTr="00DE4DB9">
        <w:tc>
          <w:tcPr>
            <w:tcW w:w="2152" w:type="dxa"/>
            <w:gridSpan w:val="2"/>
            <w:tcBorders>
              <w:top w:val="nil"/>
              <w:left w:val="nil"/>
              <w:bottom w:val="nil"/>
              <w:right w:val="nil"/>
            </w:tcBorders>
          </w:tcPr>
          <w:p w:rsidR="00911477" w:rsidRPr="00911477" w:rsidRDefault="00911477" w:rsidP="00DE4DB9">
            <w:pPr>
              <w:tabs>
                <w:tab w:val="left" w:pos="1701"/>
              </w:tabs>
              <w:jc w:val="right"/>
              <w:rPr>
                <w:rFonts w:asciiTheme="minorHAnsi" w:hAnsiTheme="minorHAnsi" w:cstheme="minorHAnsi"/>
                <w:sz w:val="16"/>
              </w:rPr>
            </w:pPr>
          </w:p>
        </w:tc>
        <w:tc>
          <w:tcPr>
            <w:tcW w:w="7938" w:type="dxa"/>
            <w:gridSpan w:val="2"/>
            <w:tcBorders>
              <w:top w:val="nil"/>
              <w:left w:val="nil"/>
              <w:bottom w:val="nil"/>
              <w:right w:val="nil"/>
            </w:tcBorders>
          </w:tcPr>
          <w:p w:rsidR="00911477" w:rsidRPr="00911477" w:rsidRDefault="00911477" w:rsidP="00D9237F">
            <w:pPr>
              <w:ind w:left="57"/>
              <w:rPr>
                <w:rFonts w:ascii="Arial" w:hAnsi="Arial" w:cs="Arial"/>
                <w:sz w:val="16"/>
              </w:rPr>
            </w:pPr>
          </w:p>
        </w:tc>
      </w:tr>
      <w:tr w:rsidR="00911477" w:rsidRPr="00911477" w:rsidTr="00DE4DB9">
        <w:trPr>
          <w:gridAfter w:val="1"/>
          <w:wAfter w:w="190" w:type="dxa"/>
        </w:trPr>
        <w:tc>
          <w:tcPr>
            <w:tcW w:w="2104" w:type="dxa"/>
            <w:tcBorders>
              <w:top w:val="nil"/>
              <w:left w:val="nil"/>
              <w:bottom w:val="nil"/>
              <w:right w:val="nil"/>
            </w:tcBorders>
          </w:tcPr>
          <w:p w:rsidR="00911477" w:rsidRPr="00911477" w:rsidRDefault="00911477" w:rsidP="00DE4DB9">
            <w:pPr>
              <w:tabs>
                <w:tab w:val="left" w:pos="1701"/>
              </w:tabs>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796" w:type="dxa"/>
            <w:gridSpan w:val="2"/>
            <w:tcBorders>
              <w:top w:val="nil"/>
              <w:left w:val="nil"/>
              <w:bottom w:val="nil"/>
              <w:right w:val="nil"/>
            </w:tcBorders>
          </w:tcPr>
          <w:p w:rsidR="00911477" w:rsidRPr="00250344" w:rsidRDefault="00250344" w:rsidP="00250344">
            <w:pPr>
              <w:ind w:left="57"/>
              <w:rPr>
                <w:rFonts w:asciiTheme="minorHAnsi" w:hAnsiTheme="minorHAnsi" w:cstheme="minorHAnsi"/>
                <w:color w:val="0000FF"/>
              </w:rPr>
            </w:pPr>
            <w:r w:rsidRPr="00250344">
              <w:rPr>
                <w:rFonts w:asciiTheme="minorHAnsi" w:hAnsiTheme="minorHAnsi" w:cstheme="minorHAnsi"/>
                <w:color w:val="0000FF"/>
              </w:rPr>
              <w:t>00201v002.doc</w:t>
            </w:r>
            <w:r w:rsidRPr="00250344">
              <w:rPr>
                <w:rFonts w:asciiTheme="minorHAnsi" w:hAnsiTheme="minorHAnsi" w:cstheme="minorHAnsi"/>
                <w:color w:val="0000FF"/>
              </w:rPr>
              <w:t xml:space="preserve"> : final draft for TS 103 106</w:t>
            </w:r>
          </w:p>
        </w:tc>
      </w:tr>
      <w:tr w:rsidR="00911477" w:rsidRPr="002E5375" w:rsidTr="00DE4DB9">
        <w:tc>
          <w:tcPr>
            <w:tcW w:w="10090" w:type="dxa"/>
            <w:gridSpan w:val="4"/>
            <w:tcBorders>
              <w:top w:val="nil"/>
              <w:left w:val="nil"/>
              <w:bottom w:val="single" w:sz="4" w:space="0" w:color="000000"/>
              <w:right w:val="nil"/>
            </w:tcBorders>
          </w:tcPr>
          <w:p w:rsidR="00911477" w:rsidRPr="002E5375" w:rsidRDefault="00911477" w:rsidP="00D9237F">
            <w:pPr>
              <w:tabs>
                <w:tab w:val="left" w:pos="1701"/>
              </w:tabs>
              <w:ind w:left="-249" w:firstLine="249"/>
              <w:rPr>
                <w:sz w:val="16"/>
                <w:szCs w:val="16"/>
              </w:rPr>
            </w:pPr>
          </w:p>
        </w:tc>
      </w:tr>
    </w:tbl>
    <w:p w:rsidR="00911477" w:rsidRPr="00866086" w:rsidRDefault="00911477" w:rsidP="00911477"/>
    <w:p w:rsidR="00911477" w:rsidRDefault="00911477" w:rsidP="00911477">
      <w:pPr>
        <w:spacing w:after="120"/>
        <w:rPr>
          <w:rFonts w:ascii="Arial" w:hAnsi="Arial" w:cs="Arial"/>
          <w:b/>
        </w:rPr>
      </w:pPr>
      <w:r>
        <w:rPr>
          <w:rFonts w:ascii="Arial" w:hAnsi="Arial" w:cs="Arial"/>
          <w:b/>
        </w:rPr>
        <w:t>1. Overall description:</w:t>
      </w:r>
    </w:p>
    <w:p w:rsidR="00212AFD" w:rsidRPr="00250344" w:rsidRDefault="00212AFD" w:rsidP="00212AFD">
      <w:pPr>
        <w:rPr>
          <w:rFonts w:asciiTheme="minorHAnsi" w:hAnsiTheme="minorHAnsi" w:cstheme="minorHAnsi"/>
        </w:rPr>
      </w:pPr>
      <w:r w:rsidRPr="00250344">
        <w:rPr>
          <w:rFonts w:asciiTheme="minorHAnsi" w:hAnsiTheme="minorHAnsi" w:cstheme="minorHAnsi"/>
        </w:rPr>
        <w:t xml:space="preserve">ETSI TC STQ thanks 3GPP SA4 for their Liaison statement. TC STQ is happy to inform that significant progress was made during STQ 40. Based on the input kindly provided by 3GPP SA4 and  </w:t>
      </w:r>
      <w:r w:rsidR="00D95C7C" w:rsidRPr="00250344">
        <w:rPr>
          <w:rFonts w:asciiTheme="minorHAnsi" w:hAnsiTheme="minorHAnsi" w:cstheme="minorHAnsi"/>
        </w:rPr>
        <w:t xml:space="preserve">the contributing companies it was decided to create a new </w:t>
      </w:r>
      <w:r w:rsidR="00CC2FA0" w:rsidRPr="00250344">
        <w:rPr>
          <w:rFonts w:asciiTheme="minorHAnsi" w:hAnsiTheme="minorHAnsi" w:cstheme="minorHAnsi"/>
        </w:rPr>
        <w:t xml:space="preserve">Technical Tpecification (TS) </w:t>
      </w:r>
      <w:r w:rsidR="00D95C7C" w:rsidRPr="00250344">
        <w:rPr>
          <w:rFonts w:asciiTheme="minorHAnsi" w:hAnsiTheme="minorHAnsi" w:cstheme="minorHAnsi"/>
        </w:rPr>
        <w:t xml:space="preserve">based on the ETSI model described in EG 202 396-3. TC STQ </w:t>
      </w:r>
      <w:r w:rsidR="00CC2FA0" w:rsidRPr="00250344">
        <w:rPr>
          <w:rFonts w:asciiTheme="minorHAnsi" w:hAnsiTheme="minorHAnsi" w:cstheme="minorHAnsi"/>
        </w:rPr>
        <w:t xml:space="preserve">approved the creation of </w:t>
      </w:r>
      <w:r w:rsidR="00D95C7C" w:rsidRPr="00250344">
        <w:rPr>
          <w:rFonts w:asciiTheme="minorHAnsi" w:hAnsiTheme="minorHAnsi" w:cstheme="minorHAnsi"/>
        </w:rPr>
        <w:t xml:space="preserve">a new work item </w:t>
      </w:r>
      <w:hyperlink r:id="rId11" w:tgtFrame="_parent" w:history="1">
        <w:r w:rsidR="00250344" w:rsidRPr="00250344">
          <w:rPr>
            <w:rFonts w:asciiTheme="minorHAnsi" w:hAnsiTheme="minorHAnsi" w:cstheme="minorHAnsi"/>
            <w:color w:val="0000FF"/>
            <w:u w:val="single"/>
          </w:rPr>
          <w:t>(</w:t>
        </w:r>
        <w:r w:rsidR="00250344">
          <w:rPr>
            <w:rFonts w:asciiTheme="minorHAnsi" w:hAnsiTheme="minorHAnsi" w:cstheme="minorHAnsi"/>
            <w:color w:val="0000FF"/>
            <w:u w:val="single"/>
          </w:rPr>
          <w:t xml:space="preserve">TS </w:t>
        </w:r>
        <w:r w:rsidR="00250344" w:rsidRPr="00250344">
          <w:rPr>
            <w:rFonts w:asciiTheme="minorHAnsi" w:hAnsiTheme="minorHAnsi" w:cstheme="minorHAnsi"/>
            <w:color w:val="0000FF"/>
            <w:u w:val="single"/>
          </w:rPr>
          <w:t xml:space="preserve">103 106) DTS/STQ-201 </w:t>
        </w:r>
        <w:r w:rsidR="00250344">
          <w:rPr>
            <w:rFonts w:asciiTheme="minorHAnsi" w:hAnsiTheme="minorHAnsi" w:cstheme="minorHAnsi"/>
            <w:color w:val="0000FF"/>
            <w:u w:val="single"/>
          </w:rPr>
          <w:t>“</w:t>
        </w:r>
        <w:r w:rsidR="00250344" w:rsidRPr="00250344">
          <w:rPr>
            <w:rFonts w:asciiTheme="minorHAnsi" w:hAnsiTheme="minorHAnsi" w:cstheme="minorHAnsi"/>
            <w:color w:val="0000FF"/>
            <w:u w:val="single"/>
          </w:rPr>
          <w:t>background noise transmission : test methods</w:t>
        </w:r>
      </w:hyperlink>
      <w:r w:rsidR="00250344">
        <w:rPr>
          <w:rFonts w:asciiTheme="minorHAnsi" w:hAnsiTheme="minorHAnsi" w:cstheme="minorHAnsi"/>
          <w:color w:val="0000FF"/>
          <w:u w:val="single"/>
        </w:rPr>
        <w:t>”</w:t>
      </w:r>
      <w:r w:rsidR="00CC2FA0" w:rsidRPr="00250344">
        <w:rPr>
          <w:rFonts w:asciiTheme="minorHAnsi" w:hAnsiTheme="minorHAnsi" w:cstheme="minorHAnsi"/>
        </w:rPr>
        <w:t xml:space="preserve"> during its STQ#40 meeting </w:t>
      </w:r>
      <w:r w:rsidR="00D95C7C" w:rsidRPr="00250344">
        <w:rPr>
          <w:rFonts w:asciiTheme="minorHAnsi" w:hAnsiTheme="minorHAnsi" w:cstheme="minorHAnsi"/>
        </w:rPr>
        <w:t>and</w:t>
      </w:r>
      <w:r w:rsidR="004238FF" w:rsidRPr="00250344">
        <w:rPr>
          <w:rFonts w:asciiTheme="minorHAnsi" w:hAnsiTheme="minorHAnsi" w:cstheme="minorHAnsi"/>
        </w:rPr>
        <w:t xml:space="preserve"> </w:t>
      </w:r>
      <w:r w:rsidR="00CC2FA0" w:rsidRPr="00250344">
        <w:rPr>
          <w:rFonts w:asciiTheme="minorHAnsi" w:hAnsiTheme="minorHAnsi" w:cstheme="minorHAnsi"/>
        </w:rPr>
        <w:t xml:space="preserve">have already </w:t>
      </w:r>
      <w:r w:rsidR="004238FF" w:rsidRPr="00250344">
        <w:rPr>
          <w:rFonts w:asciiTheme="minorHAnsi" w:hAnsiTheme="minorHAnsi" w:cstheme="minorHAnsi"/>
        </w:rPr>
        <w:t xml:space="preserve">started the approval </w:t>
      </w:r>
      <w:r w:rsidR="00CC2FA0" w:rsidRPr="00250344">
        <w:rPr>
          <w:rFonts w:asciiTheme="minorHAnsi" w:hAnsiTheme="minorHAnsi" w:cstheme="minorHAnsi"/>
        </w:rPr>
        <w:t>of the final draft</w:t>
      </w:r>
      <w:r w:rsidR="00250344">
        <w:rPr>
          <w:rFonts w:asciiTheme="minorHAnsi" w:hAnsiTheme="minorHAnsi" w:cstheme="minorHAnsi"/>
        </w:rPr>
        <w:t xml:space="preserve"> (attached as file 00201v002.doc)</w:t>
      </w:r>
      <w:r w:rsidR="00CC2FA0" w:rsidRPr="00250344">
        <w:rPr>
          <w:rFonts w:asciiTheme="minorHAnsi" w:hAnsiTheme="minorHAnsi" w:cstheme="minorHAnsi"/>
        </w:rPr>
        <w:t xml:space="preserve"> </w:t>
      </w:r>
      <w:r w:rsidR="004238FF" w:rsidRPr="00250344">
        <w:rPr>
          <w:rFonts w:asciiTheme="minorHAnsi" w:hAnsiTheme="minorHAnsi" w:cstheme="minorHAnsi"/>
        </w:rPr>
        <w:t xml:space="preserve">via </w:t>
      </w:r>
      <w:r w:rsidR="00D95C7C" w:rsidRPr="00250344">
        <w:rPr>
          <w:rFonts w:asciiTheme="minorHAnsi" w:hAnsiTheme="minorHAnsi" w:cstheme="minorHAnsi"/>
        </w:rPr>
        <w:t>remote consensus</w:t>
      </w:r>
      <w:r w:rsidR="00CC2FA0" w:rsidRPr="00250344">
        <w:rPr>
          <w:rFonts w:asciiTheme="minorHAnsi" w:hAnsiTheme="minorHAnsi" w:cstheme="minorHAnsi"/>
        </w:rPr>
        <w:t xml:space="preserve"> (end of approval planned by </w:t>
      </w:r>
      <w:r w:rsidR="00C91008" w:rsidRPr="00250344">
        <w:rPr>
          <w:rFonts w:asciiTheme="minorHAnsi" w:hAnsiTheme="minorHAnsi" w:cstheme="minorHAnsi"/>
        </w:rPr>
        <w:t>2012.08.02)</w:t>
      </w:r>
      <w:r w:rsidR="004238FF" w:rsidRPr="00250344">
        <w:rPr>
          <w:rFonts w:asciiTheme="minorHAnsi" w:hAnsiTheme="minorHAnsi" w:cstheme="minorHAnsi"/>
        </w:rPr>
        <w:t>.</w:t>
      </w:r>
    </w:p>
    <w:p w:rsidR="00911477" w:rsidRDefault="00911477" w:rsidP="00911477">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p>
    <w:p w:rsidR="00911477" w:rsidRDefault="00D95C7C" w:rsidP="00911477">
      <w:pPr>
        <w:rPr>
          <w:rFonts w:ascii="Arial" w:hAnsi="Arial" w:cs="Arial"/>
          <w:b/>
          <w:sz w:val="24"/>
        </w:rPr>
      </w:pPr>
      <w:r>
        <w:rPr>
          <w:rFonts w:ascii="Arial" w:hAnsi="Arial" w:cs="Arial"/>
          <w:b/>
          <w:sz w:val="24"/>
        </w:rPr>
        <w:t>none</w:t>
      </w:r>
    </w:p>
    <w:p w:rsidR="00D95C7C" w:rsidRDefault="00D95C7C" w:rsidP="00911477">
      <w:pPr>
        <w:rPr>
          <w:rFonts w:ascii="Arial" w:hAnsi="Arial" w:cs="Arial"/>
          <w:b/>
          <w:sz w:val="24"/>
        </w:rPr>
      </w:pPr>
      <w:bookmarkStart w:id="13" w:name="_GoBack"/>
      <w:bookmarkEnd w:id="13"/>
    </w:p>
    <w:p w:rsidR="00911477" w:rsidRDefault="00911477" w:rsidP="00911477">
      <w:pPr>
        <w:spacing w:after="120"/>
        <w:rPr>
          <w:rFonts w:ascii="Arial" w:hAnsi="Arial" w:cs="Arial"/>
          <w:b/>
        </w:rPr>
      </w:pPr>
      <w:r>
        <w:rPr>
          <w:rFonts w:ascii="Arial" w:hAnsi="Arial" w:cs="Arial"/>
          <w:b/>
        </w:rPr>
        <w:t>3. Date of next meetings of the originator:</w:t>
      </w:r>
    </w:p>
    <w:p w:rsidR="00911477" w:rsidRDefault="00D95C7C" w:rsidP="007833A7">
      <w:pPr>
        <w:rPr>
          <w:rFonts w:ascii="Arial" w:hAnsi="Arial" w:cs="Arial"/>
        </w:rPr>
      </w:pPr>
      <w:r>
        <w:rPr>
          <w:rFonts w:ascii="Arial" w:hAnsi="Arial" w:cs="Arial"/>
        </w:rPr>
        <w:t>STQ 41: October 15-19, 2012 in Düsseldorf</w:t>
      </w:r>
    </w:p>
    <w:sectPr w:rsidR="00911477" w:rsidSect="00B703A5">
      <w:headerReference w:type="default" r:id="rId12"/>
      <w:footerReference w:type="default" r:id="rId13"/>
      <w:pgSz w:w="11906" w:h="16838"/>
      <w:pgMar w:top="1247" w:right="1134" w:bottom="1440"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19E" w:rsidRDefault="008A519E" w:rsidP="00D9435B">
      <w:r>
        <w:separator/>
      </w:r>
    </w:p>
  </w:endnote>
  <w:endnote w:type="continuationSeparator" w:id="0">
    <w:p w:rsidR="008A519E" w:rsidRDefault="008A519E"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477" w:rsidRPr="0083399D" w:rsidRDefault="008D5477" w:rsidP="0083399D">
    <w:pPr>
      <w:tabs>
        <w:tab w:val="center" w:pos="4536"/>
      </w:tabs>
      <w:rPr>
        <w:rFonts w:ascii="Arial" w:hAnsi="Arial" w:cs="Arial"/>
      </w:rPr>
    </w:pPr>
    <w:r>
      <w:tab/>
    </w:r>
    <w:r w:rsidR="00B07278" w:rsidRPr="0083399D">
      <w:rPr>
        <w:rFonts w:ascii="Arial" w:hAnsi="Arial" w:cs="Arial"/>
      </w:rPr>
      <w:fldChar w:fldCharType="begin"/>
    </w:r>
    <w:r w:rsidRPr="0083399D">
      <w:rPr>
        <w:rFonts w:ascii="Arial" w:hAnsi="Arial" w:cs="Arial"/>
      </w:rPr>
      <w:instrText xml:space="preserve"> PAGE   \* MERGEFORMAT </w:instrText>
    </w:r>
    <w:r w:rsidR="00B07278" w:rsidRPr="0083399D">
      <w:rPr>
        <w:rFonts w:ascii="Arial" w:hAnsi="Arial" w:cs="Arial"/>
      </w:rPr>
      <w:fldChar w:fldCharType="separate"/>
    </w:r>
    <w:r w:rsidR="008A519E">
      <w:rPr>
        <w:rFonts w:ascii="Arial" w:hAnsi="Arial" w:cs="Arial"/>
        <w:noProof/>
      </w:rPr>
      <w:t>1</w:t>
    </w:r>
    <w:r w:rsidR="00B07278" w:rsidRPr="0083399D">
      <w:rPr>
        <w:rFonts w:ascii="Arial" w:hAnsi="Arial" w:cs="Arial"/>
      </w:rPr>
      <w:fldChar w:fldCharType="end"/>
    </w:r>
    <w:r w:rsidRPr="0083399D">
      <w:rPr>
        <w:rFonts w:ascii="Arial" w:hAnsi="Arial" w:cs="Arial"/>
      </w:rPr>
      <w:t>/</w:t>
    </w:r>
    <w:r w:rsidR="008A519E">
      <w:fldChar w:fldCharType="begin"/>
    </w:r>
    <w:r w:rsidR="008A519E">
      <w:instrText xml:space="preserve"> NUMPAGES   \* MERGEFORMAT </w:instrText>
    </w:r>
    <w:r w:rsidR="008A519E">
      <w:fldChar w:fldCharType="separate"/>
    </w:r>
    <w:r w:rsidR="008A519E" w:rsidRPr="008A519E">
      <w:rPr>
        <w:rFonts w:ascii="Arial" w:hAnsi="Arial" w:cs="Arial"/>
        <w:noProof/>
      </w:rPr>
      <w:t>1</w:t>
    </w:r>
    <w:r w:rsidR="008A519E">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19E" w:rsidRDefault="008A519E" w:rsidP="00D9435B">
      <w:r>
        <w:separator/>
      </w:r>
    </w:p>
  </w:footnote>
  <w:footnote w:type="continuationSeparator" w:id="0">
    <w:p w:rsidR="008A519E" w:rsidRDefault="008A519E"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06D9EB9C" wp14:editId="71308308">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STQ(12)40_05</w:t>
    </w:r>
    <w:r w:rsidR="00163B06">
      <w:rPr>
        <w:rFonts w:ascii="Arial" w:hAnsi="Arial" w:cs="Arial"/>
        <w:b/>
        <w:sz w:val="36"/>
        <w:szCs w:val="36"/>
        <w:shd w:val="clear" w:color="auto" w:fill="DBE5F1"/>
      </w:rPr>
      <w:t>6r1</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9435B"/>
    <w:rsid w:val="0000428F"/>
    <w:rsid w:val="0002568A"/>
    <w:rsid w:val="000C4CB6"/>
    <w:rsid w:val="000D7539"/>
    <w:rsid w:val="00163B06"/>
    <w:rsid w:val="00181471"/>
    <w:rsid w:val="00191D22"/>
    <w:rsid w:val="001C30D5"/>
    <w:rsid w:val="00212AFD"/>
    <w:rsid w:val="00216D13"/>
    <w:rsid w:val="00250344"/>
    <w:rsid w:val="002676F5"/>
    <w:rsid w:val="00297B33"/>
    <w:rsid w:val="002F5958"/>
    <w:rsid w:val="003050B4"/>
    <w:rsid w:val="003354CE"/>
    <w:rsid w:val="0036058F"/>
    <w:rsid w:val="003D5716"/>
    <w:rsid w:val="004050E6"/>
    <w:rsid w:val="004124A2"/>
    <w:rsid w:val="004238FF"/>
    <w:rsid w:val="00451D22"/>
    <w:rsid w:val="004950B1"/>
    <w:rsid w:val="004D1743"/>
    <w:rsid w:val="00503C30"/>
    <w:rsid w:val="00516885"/>
    <w:rsid w:val="00521B98"/>
    <w:rsid w:val="00551F4D"/>
    <w:rsid w:val="00571482"/>
    <w:rsid w:val="005B115B"/>
    <w:rsid w:val="006017EC"/>
    <w:rsid w:val="00610CBA"/>
    <w:rsid w:val="00620AA5"/>
    <w:rsid w:val="00631480"/>
    <w:rsid w:val="00704C3A"/>
    <w:rsid w:val="00723463"/>
    <w:rsid w:val="00745E27"/>
    <w:rsid w:val="00776B64"/>
    <w:rsid w:val="007833A7"/>
    <w:rsid w:val="007A3763"/>
    <w:rsid w:val="00832E39"/>
    <w:rsid w:val="0083399D"/>
    <w:rsid w:val="0084740A"/>
    <w:rsid w:val="008629A9"/>
    <w:rsid w:val="008745A4"/>
    <w:rsid w:val="00887234"/>
    <w:rsid w:val="008A519E"/>
    <w:rsid w:val="008D5477"/>
    <w:rsid w:val="0091037B"/>
    <w:rsid w:val="00911477"/>
    <w:rsid w:val="00912D71"/>
    <w:rsid w:val="00913CAE"/>
    <w:rsid w:val="00993435"/>
    <w:rsid w:val="009F0351"/>
    <w:rsid w:val="00A16E0F"/>
    <w:rsid w:val="00A61734"/>
    <w:rsid w:val="00AA6710"/>
    <w:rsid w:val="00B07278"/>
    <w:rsid w:val="00B22603"/>
    <w:rsid w:val="00B703A5"/>
    <w:rsid w:val="00B837B4"/>
    <w:rsid w:val="00BE7AFE"/>
    <w:rsid w:val="00C04D8B"/>
    <w:rsid w:val="00C15BAD"/>
    <w:rsid w:val="00C47C94"/>
    <w:rsid w:val="00C67710"/>
    <w:rsid w:val="00C76D35"/>
    <w:rsid w:val="00C91008"/>
    <w:rsid w:val="00CA135C"/>
    <w:rsid w:val="00CC0049"/>
    <w:rsid w:val="00CC2FA0"/>
    <w:rsid w:val="00D50173"/>
    <w:rsid w:val="00D9435B"/>
    <w:rsid w:val="00D95C7C"/>
    <w:rsid w:val="00DA185D"/>
    <w:rsid w:val="00DA65AB"/>
    <w:rsid w:val="00DD314A"/>
    <w:rsid w:val="00DE4DB9"/>
    <w:rsid w:val="00DF6ED5"/>
    <w:rsid w:val="00E00EF0"/>
    <w:rsid w:val="00E06E1E"/>
    <w:rsid w:val="00EA0019"/>
    <w:rsid w:val="00EB16B6"/>
    <w:rsid w:val="00EB1C87"/>
    <w:rsid w:val="00EE618D"/>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212AF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22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ebapp.etsi.org/WorkProgram/Report_WorkItem.asp?WKI_ID=3985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TQSupport@etsi.org" TargetMode="External"/><Relationship Id="rId4" Type="http://schemas.microsoft.com/office/2007/relationships/stylesWithEffects" Target="stylesWithEffects.xml"/><Relationship Id="rId9" Type="http://schemas.openxmlformats.org/officeDocument/2006/relationships/hyperlink" Target="mailto:andreas.kamcke@gigaset.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A1E8D-6629-454F-8848-33E9CFBA8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281</Words>
  <Characters>1605</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 Secretariat</Company>
  <LinksUpToDate>false</LinksUpToDate>
  <CharactersWithSpaces>1883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Vreck Laurent</cp:lastModifiedBy>
  <cp:revision>9</cp:revision>
  <cp:lastPrinted>2010-12-06T15:51:00Z</cp:lastPrinted>
  <dcterms:created xsi:type="dcterms:W3CDTF">2012-07-05T10:04:00Z</dcterms:created>
  <dcterms:modified xsi:type="dcterms:W3CDTF">2012-07-12T12:34:00Z</dcterms:modified>
</cp:coreProperties>
</file>